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C4289" w14:textId="6E436C23" w:rsidR="004D7349" w:rsidRDefault="004D7349" w:rsidP="00CC2EB6">
      <w:pPr>
        <w:pStyle w:val="Caption"/>
      </w:pPr>
      <w:bookmarkStart w:id="0" w:name="_Ref18252761"/>
      <w:bookmarkStart w:id="1" w:name="_Toc106689009"/>
      <w:r>
        <w:t xml:space="preserve">Figure </w:t>
      </w:r>
      <w:r w:rsidR="0017392A">
        <w:rPr>
          <w:noProof/>
        </w:rPr>
        <w:t>1</w:t>
      </w:r>
      <w:bookmarkEnd w:id="0"/>
      <w:r>
        <w:t>: Research Pathway Diagram for the C-CHANGE Programme</w:t>
      </w:r>
      <w:bookmarkEnd w:id="1"/>
    </w:p>
    <w:p w14:paraId="216168CC" w14:textId="77777777" w:rsidR="004D7349" w:rsidRDefault="004D7349">
      <w:pPr>
        <w:rPr>
          <w:b/>
        </w:rPr>
      </w:pPr>
      <w:r>
        <w:rPr>
          <w:b/>
          <w:noProof/>
        </w:rPr>
        <w:drawing>
          <wp:inline distT="0" distB="0" distL="0" distR="0" wp14:anchorId="14A8B2D4" wp14:editId="26E12D5C">
            <wp:extent cx="6260465" cy="3385628"/>
            <wp:effectExtent l="38100" t="38100" r="45085" b="438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286" cy="3417438"/>
                    </a:xfrm>
                    <a:prstGeom prst="rect">
                      <a:avLst/>
                    </a:prstGeom>
                    <a:noFill/>
                    <a:ln w="317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034B9F9" w14:textId="41CF52B5" w:rsidR="008C24E6" w:rsidRDefault="008C24E6">
      <w:pPr>
        <w:spacing w:line="259" w:lineRule="auto"/>
        <w:jc w:val="left"/>
      </w:pPr>
      <w:r>
        <w:br w:type="page"/>
      </w:r>
    </w:p>
    <w:p w14:paraId="7963FCCA" w14:textId="1C070316" w:rsidR="004D7349" w:rsidRDefault="004D7349" w:rsidP="00CC2EB6">
      <w:pPr>
        <w:pStyle w:val="Caption"/>
      </w:pPr>
      <w:bookmarkStart w:id="2" w:name="_Toc106689010"/>
      <w:r>
        <w:lastRenderedPageBreak/>
        <w:t xml:space="preserve">Figure </w:t>
      </w:r>
      <w:r w:rsidR="0017392A">
        <w:rPr>
          <w:noProof/>
        </w:rPr>
        <w:t>2</w:t>
      </w:r>
      <w:r>
        <w:t>: Two different examples of patient responses to uncertainty, dependent on level of engagement, information preferences, and temporal focus</w:t>
      </w:r>
      <w:bookmarkEnd w:id="2"/>
      <w:r w:rsidR="00DF7003">
        <w:t xml:space="preserve"> </w:t>
      </w:r>
    </w:p>
    <w:p w14:paraId="0BE5D543" w14:textId="7FF12AA0" w:rsidR="004D7349" w:rsidRDefault="004D7349" w:rsidP="004F0265">
      <w:pPr>
        <w:jc w:val="center"/>
      </w:pPr>
      <w:r w:rsidRPr="00725A13">
        <w:rPr>
          <w:noProof/>
        </w:rPr>
        <w:drawing>
          <wp:inline distT="0" distB="0" distL="0" distR="0" wp14:anchorId="2795DAB2" wp14:editId="5EBF1E84">
            <wp:extent cx="3032552" cy="6848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024" cy="6856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D2EFD" w14:textId="496D5BB2" w:rsidR="00DF7003" w:rsidRDefault="00DF7003" w:rsidP="004F0265">
      <w:pPr>
        <w:jc w:val="center"/>
      </w:pPr>
      <w:r w:rsidRPr="00DF7003">
        <w:rPr>
          <w:sz w:val="20"/>
          <w:szCs w:val="18"/>
        </w:rPr>
        <w:t xml:space="preserve">Table from Etkind et al </w:t>
      </w:r>
      <w:r w:rsidR="00B47B5A" w:rsidRPr="00B47B5A">
        <w:rPr>
          <w:noProof/>
          <w:vertAlign w:val="superscript"/>
        </w:rPr>
        <w:t>78</w:t>
      </w:r>
    </w:p>
    <w:p w14:paraId="635EFCB8" w14:textId="4E11F78F" w:rsidR="008C24E6" w:rsidRDefault="008C24E6">
      <w:pPr>
        <w:spacing w:line="259" w:lineRule="auto"/>
        <w:jc w:val="left"/>
      </w:pPr>
      <w:r>
        <w:br w:type="page"/>
      </w:r>
    </w:p>
    <w:p w14:paraId="05A4DD78" w14:textId="77777777" w:rsidR="004D7349" w:rsidRPr="008A32C2" w:rsidRDefault="004D7349" w:rsidP="004F0265">
      <w:pPr>
        <w:sectPr w:rsidR="004D7349" w:rsidRPr="008A32C2" w:rsidSect="004F0265">
          <w:footerReference w:type="default" r:id="rId10"/>
          <w:pgSz w:w="11906" w:h="16838"/>
          <w:pgMar w:top="1440" w:right="1134" w:bottom="1440" w:left="1134" w:header="709" w:footer="709" w:gutter="0"/>
          <w:cols w:space="708"/>
          <w:docGrid w:linePitch="360"/>
        </w:sectPr>
      </w:pPr>
    </w:p>
    <w:p w14:paraId="6B348ED4" w14:textId="28DB6906" w:rsidR="004D7349" w:rsidRPr="00AF5DAB" w:rsidRDefault="004D7349" w:rsidP="00CC2EB6">
      <w:pPr>
        <w:pStyle w:val="Caption"/>
      </w:pPr>
      <w:bookmarkStart w:id="3" w:name="_Ref18242990"/>
      <w:bookmarkStart w:id="4" w:name="_Toc106689011"/>
      <w:r>
        <w:t xml:space="preserve">Figure </w:t>
      </w:r>
      <w:r w:rsidR="0017392A">
        <w:rPr>
          <w:noProof/>
        </w:rPr>
        <w:t>3</w:t>
      </w:r>
      <w:bookmarkEnd w:id="3"/>
      <w:r>
        <w:t xml:space="preserve">: </w:t>
      </w:r>
      <w:r w:rsidRPr="00A40E0E">
        <w:t xml:space="preserve">A </w:t>
      </w:r>
      <w:r>
        <w:t xml:space="preserve">theoretical </w:t>
      </w:r>
      <w:r w:rsidRPr="00A40E0E">
        <w:t>framework of complexity in the palliative care context</w:t>
      </w:r>
      <w:bookmarkEnd w:id="4"/>
    </w:p>
    <w:p w14:paraId="5A583E85" w14:textId="77777777" w:rsidR="004D7349" w:rsidRPr="00A40E0E" w:rsidRDefault="004D7349" w:rsidP="004F0265">
      <w:r>
        <w:rPr>
          <w:noProof/>
        </w:rPr>
        <w:drawing>
          <wp:inline distT="0" distB="0" distL="0" distR="0" wp14:anchorId="2F98C577" wp14:editId="12DC2613">
            <wp:extent cx="5064760" cy="2848730"/>
            <wp:effectExtent l="38100" t="38100" r="40640" b="469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66" cy="2853739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63568D" w14:textId="0E93C76C" w:rsidR="008C24E6" w:rsidRDefault="008C24E6">
      <w:pPr>
        <w:spacing w:line="259" w:lineRule="auto"/>
        <w:jc w:val="left"/>
      </w:pPr>
      <w:r>
        <w:br w:type="page"/>
      </w:r>
    </w:p>
    <w:p w14:paraId="509A07AA" w14:textId="77777777" w:rsidR="004D7349" w:rsidRPr="00C17BEC" w:rsidRDefault="004D7349" w:rsidP="004F0265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  <w:sectPr w:rsidR="004D7349" w:rsidRPr="00C17BEC" w:rsidSect="004F0265">
          <w:footerReference w:type="default" r:id="rId12"/>
          <w:pgSz w:w="11906" w:h="16838"/>
          <w:pgMar w:top="1440" w:right="1134" w:bottom="1440" w:left="1134" w:header="709" w:footer="709" w:gutter="0"/>
          <w:cols w:space="708"/>
          <w:docGrid w:linePitch="360"/>
        </w:sectPr>
      </w:pPr>
    </w:p>
    <w:p w14:paraId="74E1CED2" w14:textId="7A00E4B1" w:rsidR="004D7349" w:rsidRDefault="004D7349" w:rsidP="00CC2EB6">
      <w:pPr>
        <w:pStyle w:val="Caption"/>
      </w:pPr>
      <w:bookmarkStart w:id="5" w:name="_Ref6389160"/>
      <w:bookmarkStart w:id="6" w:name="_Toc106689012"/>
      <w:r w:rsidRPr="008904EA">
        <w:t xml:space="preserve">Figure </w:t>
      </w:r>
      <w:r w:rsidR="0017392A">
        <w:rPr>
          <w:noProof/>
        </w:rPr>
        <w:t>4</w:t>
      </w:r>
      <w:bookmarkEnd w:id="5"/>
      <w:r>
        <w:t>: Classification tree of</w:t>
      </w:r>
      <w:r w:rsidRPr="00213801">
        <w:t xml:space="preserve"> </w:t>
      </w:r>
      <w:r>
        <w:t>casemix</w:t>
      </w:r>
      <w:r w:rsidRPr="00213801">
        <w:t xml:space="preserve"> criteria</w:t>
      </w:r>
      <w:r>
        <w:t xml:space="preserve"> for hospital</w:t>
      </w:r>
      <w:r w:rsidRPr="00213801">
        <w:t xml:space="preserve"> </w:t>
      </w:r>
      <w:r>
        <w:t xml:space="preserve">advisory </w:t>
      </w:r>
      <w:r w:rsidRPr="00213801">
        <w:t>episodes</w:t>
      </w:r>
      <w:r>
        <w:t xml:space="preserve"> of specialist palliative car</w:t>
      </w:r>
      <w:bookmarkStart w:id="7" w:name="_Ref6389168"/>
      <w:r>
        <w:t>e (costs per day reported for each class)</w:t>
      </w:r>
      <w:bookmarkEnd w:id="6"/>
    </w:p>
    <w:p w14:paraId="15C83C83" w14:textId="77777777" w:rsidR="004D7349" w:rsidRPr="005B12E8" w:rsidRDefault="004D7349" w:rsidP="004F0265"/>
    <w:p w14:paraId="3DC6288F" w14:textId="77777777" w:rsidR="004D7349" w:rsidRDefault="004D7349" w:rsidP="004F0265">
      <w:pPr>
        <w:jc w:val="center"/>
      </w:pPr>
      <w:r>
        <w:rPr>
          <w:noProof/>
        </w:rPr>
        <w:drawing>
          <wp:inline distT="0" distB="0" distL="0" distR="0" wp14:anchorId="22AD5117" wp14:editId="6E0C9CF2">
            <wp:extent cx="7368976" cy="465460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909" cy="4656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0ECDE9" w14:textId="1D1F43A1" w:rsidR="008C24E6" w:rsidRDefault="008C24E6">
      <w:pPr>
        <w:spacing w:line="259" w:lineRule="auto"/>
        <w:jc w:val="left"/>
      </w:pPr>
      <w:r>
        <w:br w:type="page"/>
      </w:r>
    </w:p>
    <w:p w14:paraId="30FE6D4A" w14:textId="35BF05BA" w:rsidR="004D7349" w:rsidRDefault="004D7349" w:rsidP="00CC2EB6">
      <w:pPr>
        <w:pStyle w:val="Caption"/>
      </w:pPr>
      <w:bookmarkStart w:id="8" w:name="_Ref49789018"/>
      <w:bookmarkStart w:id="9" w:name="_Toc106689013"/>
      <w:bookmarkEnd w:id="7"/>
      <w:r w:rsidRPr="008904EA">
        <w:t xml:space="preserve">Figure </w:t>
      </w:r>
      <w:r w:rsidR="0017392A">
        <w:rPr>
          <w:noProof/>
        </w:rPr>
        <w:t>5</w:t>
      </w:r>
      <w:bookmarkEnd w:id="8"/>
      <w:r w:rsidRPr="00E9386F">
        <w:t xml:space="preserve">: </w:t>
      </w:r>
      <w:r>
        <w:t>Classification tree of</w:t>
      </w:r>
      <w:r w:rsidRPr="00213801">
        <w:t xml:space="preserve"> </w:t>
      </w:r>
      <w:r>
        <w:t>casemix</w:t>
      </w:r>
      <w:r w:rsidRPr="00213801">
        <w:t xml:space="preserve"> criteria</w:t>
      </w:r>
      <w:r>
        <w:t xml:space="preserve"> for inpatient hospice episodes of specialist palliative care (costs per day reported for each class)</w:t>
      </w:r>
      <w:bookmarkEnd w:id="9"/>
    </w:p>
    <w:p w14:paraId="2BB37D49" w14:textId="77777777" w:rsidR="004D7349" w:rsidRPr="005B12E8" w:rsidRDefault="004D7349" w:rsidP="004F0265"/>
    <w:p w14:paraId="1FDA2559" w14:textId="77777777" w:rsidR="004D7349" w:rsidRPr="00FD0EAE" w:rsidRDefault="004D7349" w:rsidP="004F0265">
      <w:pPr>
        <w:jc w:val="center"/>
      </w:pPr>
      <w:r>
        <w:rPr>
          <w:noProof/>
        </w:rPr>
        <w:drawing>
          <wp:inline distT="0" distB="0" distL="0" distR="0" wp14:anchorId="74EDD597" wp14:editId="007F9617">
            <wp:extent cx="7416000" cy="48466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000" cy="4846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E1EF41" w14:textId="77777777" w:rsidR="00AF0F15" w:rsidRDefault="00AF0F15">
      <w:pPr>
        <w:spacing w:line="259" w:lineRule="auto"/>
        <w:jc w:val="left"/>
        <w:rPr>
          <w:rFonts w:ascii="Calibri" w:hAnsi="Calibri"/>
          <w:b/>
          <w:iCs/>
          <w:szCs w:val="18"/>
        </w:rPr>
      </w:pPr>
      <w:bookmarkStart w:id="10" w:name="_Ref49789059"/>
      <w:r>
        <w:br w:type="page"/>
      </w:r>
    </w:p>
    <w:p w14:paraId="0ED79A48" w14:textId="2F184359" w:rsidR="004D7349" w:rsidRDefault="004D7349" w:rsidP="00CC2EB6">
      <w:pPr>
        <w:pStyle w:val="Caption"/>
      </w:pPr>
      <w:bookmarkStart w:id="11" w:name="_Toc106689014"/>
      <w:r w:rsidRPr="008904EA">
        <w:t xml:space="preserve">Figure </w:t>
      </w:r>
      <w:r w:rsidR="0017392A">
        <w:rPr>
          <w:noProof/>
        </w:rPr>
        <w:t>6</w:t>
      </w:r>
      <w:bookmarkEnd w:id="10"/>
      <w:r>
        <w:t>: Classification tree of</w:t>
      </w:r>
      <w:r w:rsidRPr="00213801">
        <w:t xml:space="preserve"> </w:t>
      </w:r>
      <w:r>
        <w:t>casemix</w:t>
      </w:r>
      <w:r w:rsidRPr="00213801">
        <w:t xml:space="preserve"> criteria</w:t>
      </w:r>
      <w:r>
        <w:t xml:space="preserve"> for community</w:t>
      </w:r>
      <w:r w:rsidRPr="00213801">
        <w:t xml:space="preserve"> episodes</w:t>
      </w:r>
      <w:r>
        <w:t xml:space="preserve"> of specialist palliative care (costs per day reported for each class)</w:t>
      </w:r>
      <w:bookmarkEnd w:id="11"/>
    </w:p>
    <w:p w14:paraId="0046728F" w14:textId="77777777" w:rsidR="004D7349" w:rsidRPr="005B12E8" w:rsidRDefault="004D7349" w:rsidP="004F0265"/>
    <w:p w14:paraId="29A5867B" w14:textId="77777777" w:rsidR="004D7349" w:rsidRPr="008C3C71" w:rsidRDefault="004D7349" w:rsidP="004F0265">
      <w:r>
        <w:rPr>
          <w:noProof/>
        </w:rPr>
        <w:drawing>
          <wp:inline distT="0" distB="0" distL="0" distR="0" wp14:anchorId="0DF2AD15" wp14:editId="31E6BE2B">
            <wp:extent cx="9140190" cy="5207964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6111" cy="5239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18A0D5" w14:textId="06111B26" w:rsidR="008C24E6" w:rsidRDefault="008C24E6">
      <w:pPr>
        <w:spacing w:line="259" w:lineRule="auto"/>
        <w:jc w:val="left"/>
      </w:pPr>
      <w:bookmarkStart w:id="12" w:name="_Toc16439684"/>
      <w:bookmarkEnd w:id="12"/>
    </w:p>
    <w:sectPr w:rsidR="008C24E6" w:rsidSect="008C24E6">
      <w:footerReference w:type="default" r:id="rId1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8E95D" w14:textId="77777777" w:rsidR="00755F5E" w:rsidRDefault="00755F5E">
      <w:pPr>
        <w:spacing w:after="0" w:line="240" w:lineRule="auto"/>
      </w:pPr>
      <w:r>
        <w:separator/>
      </w:r>
    </w:p>
  </w:endnote>
  <w:endnote w:type="continuationSeparator" w:id="0">
    <w:p w14:paraId="302AE1D0" w14:textId="77777777" w:rsidR="00755F5E" w:rsidRDefault="0075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07523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0996D9" w14:textId="49ECFD98" w:rsidR="00C00239" w:rsidRDefault="00C002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7A9EC0" w14:textId="77777777" w:rsidR="0044601C" w:rsidRDefault="004460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5228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E5FA3" w14:textId="38D93A73" w:rsidR="00C00239" w:rsidRDefault="00C002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893170" w14:textId="77777777" w:rsidR="0044601C" w:rsidRDefault="004460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5406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1767B1" w14:textId="59D2B119" w:rsidR="00C944D9" w:rsidRDefault="00C944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B0C1CC" w14:textId="77777777" w:rsidR="0044601C" w:rsidRDefault="00446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6261" w14:textId="77777777" w:rsidR="00755F5E" w:rsidRDefault="00755F5E">
      <w:pPr>
        <w:spacing w:after="0" w:line="240" w:lineRule="auto"/>
      </w:pPr>
      <w:r>
        <w:separator/>
      </w:r>
    </w:p>
  </w:footnote>
  <w:footnote w:type="continuationSeparator" w:id="0">
    <w:p w14:paraId="597D120C" w14:textId="77777777" w:rsidR="00755F5E" w:rsidRDefault="00755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41A"/>
    <w:multiLevelType w:val="hybridMultilevel"/>
    <w:tmpl w:val="08F61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2135"/>
    <w:multiLevelType w:val="hybridMultilevel"/>
    <w:tmpl w:val="E5220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04EAB"/>
    <w:multiLevelType w:val="hybridMultilevel"/>
    <w:tmpl w:val="5058D38E"/>
    <w:lvl w:ilvl="0" w:tplc="8B44342E">
      <w:start w:val="6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04B75"/>
    <w:multiLevelType w:val="hybridMultilevel"/>
    <w:tmpl w:val="7CBC9624"/>
    <w:lvl w:ilvl="0" w:tplc="FBFA4FB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73C"/>
    <w:multiLevelType w:val="hybridMultilevel"/>
    <w:tmpl w:val="036E008E"/>
    <w:lvl w:ilvl="0" w:tplc="8EF82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54393"/>
    <w:multiLevelType w:val="hybridMultilevel"/>
    <w:tmpl w:val="903CC4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F4562"/>
    <w:multiLevelType w:val="hybridMultilevel"/>
    <w:tmpl w:val="903CC4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E410E"/>
    <w:multiLevelType w:val="multilevel"/>
    <w:tmpl w:val="F386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22708D"/>
    <w:multiLevelType w:val="hybridMultilevel"/>
    <w:tmpl w:val="11F2B7DE"/>
    <w:lvl w:ilvl="0" w:tplc="802E0B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92837"/>
    <w:multiLevelType w:val="hybridMultilevel"/>
    <w:tmpl w:val="DB8E7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D634A"/>
    <w:multiLevelType w:val="hybridMultilevel"/>
    <w:tmpl w:val="41781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31ECA"/>
    <w:multiLevelType w:val="multilevel"/>
    <w:tmpl w:val="C072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A7991"/>
    <w:multiLevelType w:val="hybridMultilevel"/>
    <w:tmpl w:val="0DD4BD1C"/>
    <w:lvl w:ilvl="0" w:tplc="AB349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A0D3A"/>
    <w:multiLevelType w:val="hybridMultilevel"/>
    <w:tmpl w:val="233E60C6"/>
    <w:lvl w:ilvl="0" w:tplc="9EFA76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8778F8"/>
    <w:multiLevelType w:val="hybridMultilevel"/>
    <w:tmpl w:val="C5BC769E"/>
    <w:lvl w:ilvl="0" w:tplc="317267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C45F7"/>
    <w:multiLevelType w:val="hybridMultilevel"/>
    <w:tmpl w:val="BE80C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A540C"/>
    <w:multiLevelType w:val="hybridMultilevel"/>
    <w:tmpl w:val="21D44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3598C"/>
    <w:multiLevelType w:val="hybridMultilevel"/>
    <w:tmpl w:val="FAD457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73CFE"/>
    <w:multiLevelType w:val="hybridMultilevel"/>
    <w:tmpl w:val="2CA2B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D74EA"/>
    <w:multiLevelType w:val="hybridMultilevel"/>
    <w:tmpl w:val="FA7C3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51A45"/>
    <w:multiLevelType w:val="hybridMultilevel"/>
    <w:tmpl w:val="903CC4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20144"/>
    <w:multiLevelType w:val="hybridMultilevel"/>
    <w:tmpl w:val="3FD2ACBA"/>
    <w:lvl w:ilvl="0" w:tplc="D522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D36E4"/>
    <w:multiLevelType w:val="hybridMultilevel"/>
    <w:tmpl w:val="EB2A6E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C70BB"/>
    <w:multiLevelType w:val="hybridMultilevel"/>
    <w:tmpl w:val="0A3A9630"/>
    <w:lvl w:ilvl="0" w:tplc="29E6E1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00315"/>
    <w:multiLevelType w:val="hybridMultilevel"/>
    <w:tmpl w:val="19D0B986"/>
    <w:lvl w:ilvl="0" w:tplc="B4AA6B1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F3E4C"/>
    <w:multiLevelType w:val="hybridMultilevel"/>
    <w:tmpl w:val="76CE4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A3352"/>
    <w:multiLevelType w:val="hybridMultilevel"/>
    <w:tmpl w:val="2D72E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D4BEA"/>
    <w:multiLevelType w:val="hybridMultilevel"/>
    <w:tmpl w:val="7B40B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3609C"/>
    <w:multiLevelType w:val="hybridMultilevel"/>
    <w:tmpl w:val="37D8C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A7ECD"/>
    <w:multiLevelType w:val="hybridMultilevel"/>
    <w:tmpl w:val="8DD47D4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0F4926"/>
    <w:multiLevelType w:val="hybridMultilevel"/>
    <w:tmpl w:val="E87EC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46966"/>
    <w:multiLevelType w:val="hybridMultilevel"/>
    <w:tmpl w:val="A502B0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16ACF"/>
    <w:multiLevelType w:val="hybridMultilevel"/>
    <w:tmpl w:val="FAD457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86645D"/>
    <w:multiLevelType w:val="hybridMultilevel"/>
    <w:tmpl w:val="FF8A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54CEE"/>
    <w:multiLevelType w:val="hybridMultilevel"/>
    <w:tmpl w:val="3C5AB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34652"/>
    <w:multiLevelType w:val="hybridMultilevel"/>
    <w:tmpl w:val="BD0AC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F3FD6"/>
    <w:multiLevelType w:val="hybridMultilevel"/>
    <w:tmpl w:val="1D8ABF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914D5"/>
    <w:multiLevelType w:val="hybridMultilevel"/>
    <w:tmpl w:val="A502B0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C041C"/>
    <w:multiLevelType w:val="hybridMultilevel"/>
    <w:tmpl w:val="8A1E1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20123"/>
    <w:multiLevelType w:val="hybridMultilevel"/>
    <w:tmpl w:val="FAD457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85CCD"/>
    <w:multiLevelType w:val="hybridMultilevel"/>
    <w:tmpl w:val="38741010"/>
    <w:lvl w:ilvl="0" w:tplc="51B0563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3648B"/>
    <w:multiLevelType w:val="hybridMultilevel"/>
    <w:tmpl w:val="903CC4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86018"/>
    <w:multiLevelType w:val="hybridMultilevel"/>
    <w:tmpl w:val="7EFCF49C"/>
    <w:lvl w:ilvl="0" w:tplc="9B908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9A40C3"/>
    <w:multiLevelType w:val="hybridMultilevel"/>
    <w:tmpl w:val="8820A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71F5"/>
    <w:multiLevelType w:val="hybridMultilevel"/>
    <w:tmpl w:val="3A2ADCD2"/>
    <w:lvl w:ilvl="0" w:tplc="BE1E1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360079">
    <w:abstractNumId w:val="40"/>
  </w:num>
  <w:num w:numId="2" w16cid:durableId="710688855">
    <w:abstractNumId w:val="21"/>
  </w:num>
  <w:num w:numId="3" w16cid:durableId="1258363232">
    <w:abstractNumId w:val="15"/>
  </w:num>
  <w:num w:numId="4" w16cid:durableId="567305604">
    <w:abstractNumId w:val="35"/>
  </w:num>
  <w:num w:numId="5" w16cid:durableId="486556007">
    <w:abstractNumId w:val="7"/>
  </w:num>
  <w:num w:numId="6" w16cid:durableId="1747921234">
    <w:abstractNumId w:val="34"/>
  </w:num>
  <w:num w:numId="7" w16cid:durableId="1664698139">
    <w:abstractNumId w:val="16"/>
  </w:num>
  <w:num w:numId="8" w16cid:durableId="716783394">
    <w:abstractNumId w:val="25"/>
  </w:num>
  <w:num w:numId="9" w16cid:durableId="1067648584">
    <w:abstractNumId w:val="18"/>
  </w:num>
  <w:num w:numId="10" w16cid:durableId="587739485">
    <w:abstractNumId w:val="5"/>
  </w:num>
  <w:num w:numId="11" w16cid:durableId="1797136523">
    <w:abstractNumId w:val="33"/>
  </w:num>
  <w:num w:numId="12" w16cid:durableId="1394894024">
    <w:abstractNumId w:val="38"/>
  </w:num>
  <w:num w:numId="13" w16cid:durableId="425686348">
    <w:abstractNumId w:val="43"/>
  </w:num>
  <w:num w:numId="14" w16cid:durableId="214240235">
    <w:abstractNumId w:val="36"/>
  </w:num>
  <w:num w:numId="15" w16cid:durableId="1353989473">
    <w:abstractNumId w:val="19"/>
  </w:num>
  <w:num w:numId="16" w16cid:durableId="475535441">
    <w:abstractNumId w:val="37"/>
  </w:num>
  <w:num w:numId="17" w16cid:durableId="1256136043">
    <w:abstractNumId w:val="17"/>
  </w:num>
  <w:num w:numId="18" w16cid:durableId="793868695">
    <w:abstractNumId w:val="11"/>
  </w:num>
  <w:num w:numId="19" w16cid:durableId="943464131">
    <w:abstractNumId w:val="26"/>
  </w:num>
  <w:num w:numId="20" w16cid:durableId="1914703283">
    <w:abstractNumId w:val="0"/>
  </w:num>
  <w:num w:numId="21" w16cid:durableId="1027413958">
    <w:abstractNumId w:val="31"/>
  </w:num>
  <w:num w:numId="22" w16cid:durableId="2005089419">
    <w:abstractNumId w:val="6"/>
  </w:num>
  <w:num w:numId="23" w16cid:durableId="906455508">
    <w:abstractNumId w:val="20"/>
  </w:num>
  <w:num w:numId="24" w16cid:durableId="1953247049">
    <w:abstractNumId w:val="41"/>
  </w:num>
  <w:num w:numId="25" w16cid:durableId="1219247586">
    <w:abstractNumId w:val="3"/>
  </w:num>
  <w:num w:numId="26" w16cid:durableId="1291517977">
    <w:abstractNumId w:val="2"/>
  </w:num>
  <w:num w:numId="27" w16cid:durableId="922568020">
    <w:abstractNumId w:val="32"/>
  </w:num>
  <w:num w:numId="28" w16cid:durableId="1803572416">
    <w:abstractNumId w:val="10"/>
  </w:num>
  <w:num w:numId="29" w16cid:durableId="352807547">
    <w:abstractNumId w:val="14"/>
  </w:num>
  <w:num w:numId="30" w16cid:durableId="1991057523">
    <w:abstractNumId w:val="39"/>
  </w:num>
  <w:num w:numId="31" w16cid:durableId="607549403">
    <w:abstractNumId w:val="4"/>
  </w:num>
  <w:num w:numId="32" w16cid:durableId="1003968653">
    <w:abstractNumId w:val="28"/>
  </w:num>
  <w:num w:numId="33" w16cid:durableId="1022130860">
    <w:abstractNumId w:val="27"/>
  </w:num>
  <w:num w:numId="34" w16cid:durableId="675771236">
    <w:abstractNumId w:val="13"/>
  </w:num>
  <w:num w:numId="35" w16cid:durableId="2076513501">
    <w:abstractNumId w:val="29"/>
  </w:num>
  <w:num w:numId="36" w16cid:durableId="881399761">
    <w:abstractNumId w:val="22"/>
  </w:num>
  <w:num w:numId="37" w16cid:durableId="1645819429">
    <w:abstractNumId w:val="24"/>
  </w:num>
  <w:num w:numId="38" w16cid:durableId="1225064797">
    <w:abstractNumId w:val="44"/>
  </w:num>
  <w:num w:numId="39" w16cid:durableId="1128083696">
    <w:abstractNumId w:val="23"/>
  </w:num>
  <w:num w:numId="40" w16cid:durableId="274100061">
    <w:abstractNumId w:val="42"/>
  </w:num>
  <w:num w:numId="41" w16cid:durableId="243346890">
    <w:abstractNumId w:val="12"/>
  </w:num>
  <w:num w:numId="42" w16cid:durableId="1939753099">
    <w:abstractNumId w:val="8"/>
  </w:num>
  <w:num w:numId="43" w16cid:durableId="1040858747">
    <w:abstractNumId w:val="1"/>
  </w:num>
  <w:num w:numId="44" w16cid:durableId="1762792810">
    <w:abstractNumId w:val="30"/>
  </w:num>
  <w:num w:numId="45" w16cid:durableId="11167523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age Vancouver Copy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d0tzerxj0tef2et529v2zvd59xt9sv05fvf&quot;&gt;C-CHANGE EndNote Library-Converted&lt;record-ids&gt;&lt;item&gt;1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9&lt;/item&gt;&lt;item&gt;60&lt;/item&gt;&lt;item&gt;61&lt;/item&gt;&lt;item&gt;62&lt;/item&gt;&lt;item&gt;63&lt;/item&gt;&lt;item&gt;64&lt;/item&gt;&lt;item&gt;65&lt;/item&gt;&lt;item&gt;67&lt;/item&gt;&lt;item&gt;68&lt;/item&gt;&lt;item&gt;69&lt;/item&gt;&lt;item&gt;70&lt;/item&gt;&lt;item&gt;71&lt;/item&gt;&lt;item&gt;73&lt;/item&gt;&lt;item&gt;74&lt;/item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10&lt;/item&gt;&lt;item&gt;111&lt;/item&gt;&lt;item&gt;112&lt;/item&gt;&lt;item&gt;113&lt;/item&gt;&lt;item&gt;114&lt;/item&gt;&lt;item&gt;115&lt;/item&gt;&lt;item&gt;116&lt;/item&gt;&lt;item&gt;117&lt;/item&gt;&lt;item&gt;118&lt;/item&gt;&lt;item&gt;119&lt;/item&gt;&lt;item&gt;120&lt;/item&gt;&lt;item&gt;151&lt;/item&gt;&lt;item&gt;310&lt;/item&gt;&lt;item&gt;346&lt;/item&gt;&lt;item&gt;357&lt;/item&gt;&lt;item&gt;360&lt;/item&gt;&lt;item&gt;362&lt;/item&gt;&lt;item&gt;365&lt;/item&gt;&lt;item&gt;366&lt;/item&gt;&lt;item&gt;367&lt;/item&gt;&lt;item&gt;397&lt;/item&gt;&lt;item&gt;399&lt;/item&gt;&lt;/record-ids&gt;&lt;/item&gt;&lt;/Libraries&gt;"/>
  </w:docVars>
  <w:rsids>
    <w:rsidRoot w:val="004D7349"/>
    <w:rsid w:val="00000805"/>
    <w:rsid w:val="000428F5"/>
    <w:rsid w:val="00056CB1"/>
    <w:rsid w:val="000B2762"/>
    <w:rsid w:val="000B651E"/>
    <w:rsid w:val="000C0597"/>
    <w:rsid w:val="000F14AD"/>
    <w:rsid w:val="000F3691"/>
    <w:rsid w:val="0010721A"/>
    <w:rsid w:val="00120324"/>
    <w:rsid w:val="001246E9"/>
    <w:rsid w:val="00133A3A"/>
    <w:rsid w:val="00164776"/>
    <w:rsid w:val="0017392A"/>
    <w:rsid w:val="001A0CCA"/>
    <w:rsid w:val="001A3267"/>
    <w:rsid w:val="001C3FDF"/>
    <w:rsid w:val="001E6DC4"/>
    <w:rsid w:val="001E7DE8"/>
    <w:rsid w:val="001F4F66"/>
    <w:rsid w:val="001F5717"/>
    <w:rsid w:val="001F605C"/>
    <w:rsid w:val="00206B5B"/>
    <w:rsid w:val="00230DA8"/>
    <w:rsid w:val="00241D0E"/>
    <w:rsid w:val="0026367F"/>
    <w:rsid w:val="002C2686"/>
    <w:rsid w:val="002C64B4"/>
    <w:rsid w:val="002E0415"/>
    <w:rsid w:val="0032114D"/>
    <w:rsid w:val="00335D11"/>
    <w:rsid w:val="00362A8B"/>
    <w:rsid w:val="003B363B"/>
    <w:rsid w:val="003B4C0A"/>
    <w:rsid w:val="003C1882"/>
    <w:rsid w:val="003D5CED"/>
    <w:rsid w:val="003E301C"/>
    <w:rsid w:val="003F213C"/>
    <w:rsid w:val="003F2A13"/>
    <w:rsid w:val="003F5AF0"/>
    <w:rsid w:val="0040516E"/>
    <w:rsid w:val="004116D3"/>
    <w:rsid w:val="004429D1"/>
    <w:rsid w:val="0044601C"/>
    <w:rsid w:val="00450A2F"/>
    <w:rsid w:val="0048625A"/>
    <w:rsid w:val="004A4423"/>
    <w:rsid w:val="004A6510"/>
    <w:rsid w:val="004A7CA5"/>
    <w:rsid w:val="004B2941"/>
    <w:rsid w:val="004D7349"/>
    <w:rsid w:val="004E3E99"/>
    <w:rsid w:val="004F0265"/>
    <w:rsid w:val="00507234"/>
    <w:rsid w:val="00530B0A"/>
    <w:rsid w:val="00536D59"/>
    <w:rsid w:val="00537559"/>
    <w:rsid w:val="005557FF"/>
    <w:rsid w:val="00592209"/>
    <w:rsid w:val="005A6FC6"/>
    <w:rsid w:val="005B3B3C"/>
    <w:rsid w:val="005C678A"/>
    <w:rsid w:val="005E65D2"/>
    <w:rsid w:val="00610A25"/>
    <w:rsid w:val="00615999"/>
    <w:rsid w:val="00627DBA"/>
    <w:rsid w:val="00685198"/>
    <w:rsid w:val="006913FC"/>
    <w:rsid w:val="006B354C"/>
    <w:rsid w:val="006C7A12"/>
    <w:rsid w:val="006F394D"/>
    <w:rsid w:val="006F65AE"/>
    <w:rsid w:val="006F7984"/>
    <w:rsid w:val="00700F75"/>
    <w:rsid w:val="00755F5E"/>
    <w:rsid w:val="0076777E"/>
    <w:rsid w:val="007734C3"/>
    <w:rsid w:val="00773963"/>
    <w:rsid w:val="007C3C56"/>
    <w:rsid w:val="007E646B"/>
    <w:rsid w:val="00802189"/>
    <w:rsid w:val="00831767"/>
    <w:rsid w:val="00831FB1"/>
    <w:rsid w:val="00832A66"/>
    <w:rsid w:val="008474CD"/>
    <w:rsid w:val="0085235E"/>
    <w:rsid w:val="008747AC"/>
    <w:rsid w:val="00897084"/>
    <w:rsid w:val="008B5EDE"/>
    <w:rsid w:val="008C24E6"/>
    <w:rsid w:val="008D122D"/>
    <w:rsid w:val="008F10F2"/>
    <w:rsid w:val="00931A9A"/>
    <w:rsid w:val="00962F4C"/>
    <w:rsid w:val="00981CA5"/>
    <w:rsid w:val="009A43DB"/>
    <w:rsid w:val="009B18A4"/>
    <w:rsid w:val="00A03BDE"/>
    <w:rsid w:val="00A25517"/>
    <w:rsid w:val="00A3062A"/>
    <w:rsid w:val="00A31187"/>
    <w:rsid w:val="00A417F4"/>
    <w:rsid w:val="00A624B7"/>
    <w:rsid w:val="00A77F9D"/>
    <w:rsid w:val="00A90D69"/>
    <w:rsid w:val="00AC498B"/>
    <w:rsid w:val="00AD2996"/>
    <w:rsid w:val="00AF0F15"/>
    <w:rsid w:val="00AF1828"/>
    <w:rsid w:val="00B3339B"/>
    <w:rsid w:val="00B40187"/>
    <w:rsid w:val="00B46B7B"/>
    <w:rsid w:val="00B47B5A"/>
    <w:rsid w:val="00B522D7"/>
    <w:rsid w:val="00B717E6"/>
    <w:rsid w:val="00B72E00"/>
    <w:rsid w:val="00BE353B"/>
    <w:rsid w:val="00C00239"/>
    <w:rsid w:val="00C00DE5"/>
    <w:rsid w:val="00C0300A"/>
    <w:rsid w:val="00C04555"/>
    <w:rsid w:val="00C051B2"/>
    <w:rsid w:val="00C2187E"/>
    <w:rsid w:val="00C4137B"/>
    <w:rsid w:val="00C45E48"/>
    <w:rsid w:val="00C52EC5"/>
    <w:rsid w:val="00C717B9"/>
    <w:rsid w:val="00C944D9"/>
    <w:rsid w:val="00C958C6"/>
    <w:rsid w:val="00CB0C19"/>
    <w:rsid w:val="00CB3C92"/>
    <w:rsid w:val="00CC2EB6"/>
    <w:rsid w:val="00CE4CF7"/>
    <w:rsid w:val="00D06EF9"/>
    <w:rsid w:val="00D239BE"/>
    <w:rsid w:val="00D76FC1"/>
    <w:rsid w:val="00D9714B"/>
    <w:rsid w:val="00DC225A"/>
    <w:rsid w:val="00DC408A"/>
    <w:rsid w:val="00DD243E"/>
    <w:rsid w:val="00DF7003"/>
    <w:rsid w:val="00E178A3"/>
    <w:rsid w:val="00E43EFD"/>
    <w:rsid w:val="00E55024"/>
    <w:rsid w:val="00E6392C"/>
    <w:rsid w:val="00F27EA1"/>
    <w:rsid w:val="00F509F4"/>
    <w:rsid w:val="00F76C82"/>
    <w:rsid w:val="00F92A01"/>
    <w:rsid w:val="00F96D6E"/>
    <w:rsid w:val="00FA1056"/>
    <w:rsid w:val="00FA18C9"/>
    <w:rsid w:val="00FA3AE8"/>
    <w:rsid w:val="00FA5A78"/>
    <w:rsid w:val="00FB099D"/>
    <w:rsid w:val="00FC3281"/>
    <w:rsid w:val="00FC4A29"/>
    <w:rsid w:val="00FE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807CC"/>
  <w15:chartTrackingRefBased/>
  <w15:docId w15:val="{6FC8095A-4E41-42E6-8FA9-9CC01CC1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349"/>
    <w:pPr>
      <w:spacing w:line="36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522D7"/>
    <w:pPr>
      <w:keepNext/>
      <w:keepLines/>
      <w:spacing w:before="240" w:after="12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522D7"/>
    <w:pPr>
      <w:keepNext/>
      <w:keepLines/>
      <w:spacing w:before="240" w:after="12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aliases w:val="Tables figures"/>
    <w:basedOn w:val="Normal"/>
    <w:next w:val="Normal"/>
    <w:link w:val="Heading3Char"/>
    <w:autoRedefine/>
    <w:uiPriority w:val="9"/>
    <w:unhideWhenUsed/>
    <w:qFormat/>
    <w:rsid w:val="004D7349"/>
    <w:pPr>
      <w:keepNext/>
      <w:keepLines/>
      <w:spacing w:before="40" w:after="120"/>
      <w:outlineLvl w:val="2"/>
    </w:pPr>
    <w:rPr>
      <w:rFonts w:ascii="Calibri" w:eastAsiaTheme="majorEastAsia" w:hAnsi="Calibri" w:cstheme="majorBidi"/>
      <w:b/>
      <w:bCs/>
      <w:color w:val="4472C4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73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2D7"/>
    <w:rPr>
      <w:rFonts w:ascii="Calibri" w:eastAsiaTheme="majorEastAsia" w:hAnsi="Calibr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522D7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aliases w:val="Tables figures Char"/>
    <w:basedOn w:val="DefaultParagraphFont"/>
    <w:link w:val="Heading3"/>
    <w:uiPriority w:val="9"/>
    <w:rsid w:val="004D7349"/>
    <w:rPr>
      <w:rFonts w:ascii="Calibri" w:eastAsiaTheme="majorEastAsia" w:hAnsi="Calibri" w:cstheme="majorBidi"/>
      <w:b/>
      <w:bCs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D7349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OC1">
    <w:name w:val="toc 1"/>
    <w:basedOn w:val="Normal"/>
    <w:uiPriority w:val="39"/>
    <w:qFormat/>
    <w:rsid w:val="004D7349"/>
    <w:pPr>
      <w:spacing w:before="360" w:after="0"/>
    </w:pPr>
    <w:rPr>
      <w:rFonts w:asciiTheme="majorHAnsi" w:hAnsiTheme="majorHAnsi" w:cstheme="majorHAnsi"/>
      <w:b/>
      <w:bCs/>
      <w:caps/>
      <w:szCs w:val="24"/>
    </w:rPr>
  </w:style>
  <w:style w:type="paragraph" w:styleId="BodyText">
    <w:name w:val="Body Text"/>
    <w:basedOn w:val="Normal"/>
    <w:link w:val="BodyTextChar"/>
    <w:uiPriority w:val="1"/>
    <w:qFormat/>
    <w:rsid w:val="004D734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D7349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4D734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D734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D7349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34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4D734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D7349"/>
    <w:pPr>
      <w:spacing w:before="240" w:after="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D7349"/>
    <w:pPr>
      <w:spacing w:after="0"/>
      <w:ind w:left="220"/>
    </w:pPr>
    <w:rPr>
      <w:rFonts w:cstheme="minorHAns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D734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D73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349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D73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349"/>
    <w:rPr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4D7349"/>
    <w:pPr>
      <w:spacing w:after="0"/>
      <w:jc w:val="center"/>
    </w:pPr>
    <w:rPr>
      <w:rFonts w:ascii="Calibri" w:eastAsia="Arial" w:hAnsi="Calibri" w:cs="Calibri"/>
      <w:noProof/>
      <w:szCs w:val="20"/>
      <w:lang w:val="en-US"/>
    </w:rPr>
  </w:style>
  <w:style w:type="character" w:customStyle="1" w:styleId="EndNoteBibliographyTitleChar">
    <w:name w:val="EndNote Bibliography Title Char"/>
    <w:basedOn w:val="BodyTextChar"/>
    <w:link w:val="EndNoteBibliographyTitle"/>
    <w:rsid w:val="004D7349"/>
    <w:rPr>
      <w:rFonts w:ascii="Calibri" w:eastAsia="Arial" w:hAnsi="Calibri" w:cs="Calibri"/>
      <w:noProof/>
      <w:sz w:val="24"/>
      <w:szCs w:val="20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4D7349"/>
    <w:pPr>
      <w:spacing w:line="240" w:lineRule="auto"/>
    </w:pPr>
    <w:rPr>
      <w:rFonts w:ascii="Calibri" w:eastAsia="Arial" w:hAnsi="Calibri" w:cs="Calibri"/>
      <w:noProof/>
      <w:szCs w:val="20"/>
      <w:lang w:val="en-US"/>
    </w:rPr>
  </w:style>
  <w:style w:type="character" w:customStyle="1" w:styleId="EndNoteBibliographyChar">
    <w:name w:val="EndNote Bibliography Char"/>
    <w:basedOn w:val="BodyTextChar"/>
    <w:link w:val="EndNoteBibliography"/>
    <w:rsid w:val="004D7349"/>
    <w:rPr>
      <w:rFonts w:ascii="Calibri" w:eastAsia="Arial" w:hAnsi="Calibri" w:cs="Calibri"/>
      <w:noProof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D7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349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349"/>
    <w:rPr>
      <w:sz w:val="20"/>
      <w:szCs w:val="20"/>
    </w:rPr>
  </w:style>
  <w:style w:type="paragraph" w:customStyle="1" w:styleId="Default">
    <w:name w:val="Default"/>
    <w:rsid w:val="004D73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D7349"/>
    <w:pPr>
      <w:spacing w:after="0" w:line="240" w:lineRule="auto"/>
    </w:pPr>
    <w:rPr>
      <w:rFonts w:ascii="Times New Roman" w:hAnsi="Times New Roman" w:cs="Times New Roman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734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349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349"/>
    <w:rPr>
      <w:b/>
      <w:b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D7349"/>
    <w:pPr>
      <w:spacing w:after="0"/>
      <w:ind w:left="44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D7349"/>
    <w:pPr>
      <w:spacing w:after="0"/>
      <w:ind w:left="6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D7349"/>
    <w:pPr>
      <w:spacing w:after="0"/>
      <w:ind w:left="88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D7349"/>
    <w:pPr>
      <w:spacing w:after="0"/>
      <w:ind w:left="11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D7349"/>
    <w:pPr>
      <w:spacing w:after="0"/>
      <w:ind w:left="132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D7349"/>
    <w:pPr>
      <w:spacing w:after="0"/>
      <w:ind w:left="1540"/>
    </w:pPr>
    <w:rPr>
      <w:rFonts w:cstheme="minorHAnsi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D734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D7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autoRedefine/>
    <w:uiPriority w:val="35"/>
    <w:unhideWhenUsed/>
    <w:qFormat/>
    <w:rsid w:val="00CC2EB6"/>
    <w:pPr>
      <w:spacing w:after="0" w:line="240" w:lineRule="auto"/>
    </w:pPr>
    <w:rPr>
      <w:rFonts w:ascii="Calibri" w:hAnsi="Calibri"/>
      <w:b/>
      <w:iCs/>
      <w:szCs w:val="18"/>
    </w:rPr>
  </w:style>
  <w:style w:type="character" w:customStyle="1" w:styleId="itwtqi23ioopmk3o6ert">
    <w:name w:val="itwtqi_23ioopmk3o6ert"/>
    <w:basedOn w:val="DefaultParagraphFont"/>
    <w:rsid w:val="004D7349"/>
  </w:style>
  <w:style w:type="character" w:customStyle="1" w:styleId="apple-converted-space">
    <w:name w:val="apple-converted-space"/>
    <w:basedOn w:val="DefaultParagraphFont"/>
    <w:rsid w:val="004D7349"/>
  </w:style>
  <w:style w:type="paragraph" w:styleId="NoSpacing">
    <w:name w:val="No Spacing"/>
    <w:uiPriority w:val="1"/>
    <w:qFormat/>
    <w:rsid w:val="004D7349"/>
    <w:pPr>
      <w:spacing w:after="0" w:line="240" w:lineRule="auto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4D7349"/>
    <w:pPr>
      <w:spacing w:after="0" w:line="480" w:lineRule="auto"/>
    </w:pPr>
  </w:style>
  <w:style w:type="character" w:customStyle="1" w:styleId="vhqudtyelxqknvzkxcjct">
    <w:name w:val="vhqudtyelxqknvzkxcjct"/>
    <w:basedOn w:val="DefaultParagraphFont"/>
    <w:rsid w:val="004D7349"/>
  </w:style>
  <w:style w:type="paragraph" w:customStyle="1" w:styleId="Normal1">
    <w:name w:val="Normal1"/>
    <w:uiPriority w:val="99"/>
    <w:rsid w:val="004D7349"/>
    <w:pPr>
      <w:spacing w:after="200" w:line="276" w:lineRule="auto"/>
    </w:pPr>
    <w:rPr>
      <w:rFonts w:ascii="Calibri" w:eastAsia="Calibri" w:hAnsi="Calibri" w:cs="Calibri"/>
      <w:color w:val="00000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7349"/>
    <w:pPr>
      <w:spacing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7349"/>
    <w:rPr>
      <w:sz w:val="20"/>
      <w:szCs w:val="20"/>
    </w:rPr>
  </w:style>
  <w:style w:type="character" w:styleId="IntenseEmphasis">
    <w:name w:val="Intense Emphasis"/>
    <w:uiPriority w:val="21"/>
    <w:qFormat/>
    <w:rsid w:val="004D7349"/>
    <w:rPr>
      <w:b/>
      <w:bCs/>
      <w:i/>
      <w:iCs/>
      <w:color w:val="4F81BD"/>
    </w:rPr>
  </w:style>
  <w:style w:type="character" w:customStyle="1" w:styleId="Caption1">
    <w:name w:val="Caption1"/>
    <w:basedOn w:val="DefaultParagraphFont"/>
    <w:rsid w:val="004D7349"/>
  </w:style>
  <w:style w:type="paragraph" w:styleId="PlainText">
    <w:name w:val="Plain Text"/>
    <w:basedOn w:val="Normal"/>
    <w:link w:val="PlainTextChar"/>
    <w:uiPriority w:val="99"/>
    <w:unhideWhenUsed/>
    <w:rsid w:val="004D7349"/>
    <w:pPr>
      <w:spacing w:after="0" w:line="240" w:lineRule="auto"/>
      <w:jc w:val="left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D7349"/>
    <w:rPr>
      <w:rFonts w:ascii="Calibri" w:hAnsi="Calibri"/>
      <w:szCs w:val="21"/>
    </w:rPr>
  </w:style>
  <w:style w:type="paragraph" w:customStyle="1" w:styleId="xmsonormal">
    <w:name w:val="x_msonormal"/>
    <w:basedOn w:val="Normal"/>
    <w:rsid w:val="004D73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D7349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D7349"/>
    <w:pPr>
      <w:spacing w:after="0" w:line="240" w:lineRule="auto"/>
      <w:jc w:val="left"/>
    </w:pPr>
    <w:rPr>
      <w:sz w:val="20"/>
      <w:szCs w:val="20"/>
    </w:rPr>
  </w:style>
  <w:style w:type="character" w:customStyle="1" w:styleId="EndnoteTextChar1">
    <w:name w:val="Endnote Text Char1"/>
    <w:basedOn w:val="DefaultParagraphFont"/>
    <w:uiPriority w:val="99"/>
    <w:semiHidden/>
    <w:rsid w:val="004D7349"/>
    <w:rPr>
      <w:sz w:val="20"/>
      <w:szCs w:val="20"/>
    </w:rPr>
  </w:style>
  <w:style w:type="paragraph" w:customStyle="1" w:styleId="xmsolistparagraph">
    <w:name w:val="x_msolistparagraph"/>
    <w:basedOn w:val="Normal"/>
    <w:rsid w:val="004D73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cit">
    <w:name w:val="cit"/>
    <w:basedOn w:val="DefaultParagraphFont"/>
    <w:rsid w:val="004D7349"/>
  </w:style>
  <w:style w:type="paragraph" w:styleId="Revision">
    <w:name w:val="Revision"/>
    <w:hidden/>
    <w:uiPriority w:val="99"/>
    <w:semiHidden/>
    <w:rsid w:val="005557FF"/>
    <w:pPr>
      <w:spacing w:after="0" w:line="240" w:lineRule="auto"/>
    </w:pPr>
    <w:rPr>
      <w:sz w:val="24"/>
    </w:rPr>
  </w:style>
  <w:style w:type="character" w:customStyle="1" w:styleId="markdqva2d2do">
    <w:name w:val="markdqva2d2do"/>
    <w:basedOn w:val="DefaultParagraphFont"/>
    <w:rsid w:val="00E43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B2C3C-2C58-43AB-A9E6-EC53D853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Fliss Murtagh</dc:creator>
  <cp:keywords/>
  <dc:description/>
  <cp:lastModifiedBy>Siân Jones</cp:lastModifiedBy>
  <cp:revision>4</cp:revision>
  <cp:lastPrinted>2022-05-17T13:10:00Z</cp:lastPrinted>
  <dcterms:created xsi:type="dcterms:W3CDTF">2022-06-22T10:46:00Z</dcterms:created>
  <dcterms:modified xsi:type="dcterms:W3CDTF">2022-06-30T08:41:00Z</dcterms:modified>
</cp:coreProperties>
</file>